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684FDDCD" w:rsidR="00BD15EB" w:rsidRPr="00BD15EB" w:rsidRDefault="008E7EF6" w:rsidP="00CB0BB0">
      <w:pPr>
        <w:spacing w:after="160"/>
        <w:jc w:val="center"/>
        <w:rPr>
          <w:b/>
          <w:sz w:val="24"/>
          <w:szCs w:val="24"/>
        </w:rPr>
      </w:pPr>
      <w:r>
        <w:rPr>
          <w:b/>
          <w:sz w:val="24"/>
          <w:szCs w:val="24"/>
        </w:rPr>
        <w:t>Infectious Disease Epidemiology</w:t>
      </w:r>
    </w:p>
    <w:p w14:paraId="141D502B" w14:textId="1E34F11E" w:rsidR="00CB0BB0" w:rsidRDefault="008E7EF6" w:rsidP="008E7EF6">
      <w:pPr>
        <w:rPr>
          <w:rFonts w:cstheme="minorHAnsi"/>
          <w:bCs/>
          <w:sz w:val="18"/>
          <w:szCs w:val="18"/>
        </w:rPr>
      </w:pPr>
      <w:r w:rsidRPr="008E7EF6">
        <w:rPr>
          <w:rFonts w:cstheme="minorHAnsi"/>
          <w:bCs/>
          <w:sz w:val="18"/>
          <w:szCs w:val="18"/>
        </w:rPr>
        <w:t>This certificate is intended for students to gain skills and expertise in infectious disease epidemiology, covering fundamental concepts of infectious disease epidemiology, outbreak investigation, microbiology and immunology, and tropical infectious diseases. The goal is to prepare students for public health positions that require knowledge and expertise in infectious disease epidemiology.</w:t>
      </w:r>
    </w:p>
    <w:p w14:paraId="7012D6C0" w14:textId="77777777" w:rsidR="008E7EF6" w:rsidRPr="008E7EF6" w:rsidRDefault="008E7EF6" w:rsidP="00025668">
      <w:pPr>
        <w:jc w:val="center"/>
        <w:rPr>
          <w:b/>
          <w:sz w:val="18"/>
          <w:szCs w:val="18"/>
        </w:rPr>
      </w:pPr>
    </w:p>
    <w:tbl>
      <w:tblPr>
        <w:tblStyle w:val="TableGrid"/>
        <w:tblW w:w="10980" w:type="dxa"/>
        <w:tblLayout w:type="fixed"/>
        <w:tblLook w:val="04A0" w:firstRow="1" w:lastRow="0" w:firstColumn="1" w:lastColumn="0" w:noHBand="0" w:noVBand="1"/>
      </w:tblPr>
      <w:tblGrid>
        <w:gridCol w:w="614"/>
        <w:gridCol w:w="1186"/>
        <w:gridCol w:w="540"/>
        <w:gridCol w:w="3510"/>
        <w:gridCol w:w="540"/>
        <w:gridCol w:w="810"/>
        <w:gridCol w:w="540"/>
        <w:gridCol w:w="3240"/>
      </w:tblGrid>
      <w:tr w:rsidR="00DB3D70" w:rsidRPr="00BD15EB" w14:paraId="6338F158" w14:textId="77777777" w:rsidTr="008558B1">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24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D10DA0" w:rsidRDefault="000F64C4" w:rsidP="000F64C4">
            <w:pPr>
              <w:rPr>
                <w:sz w:val="24"/>
                <w:szCs w:val="24"/>
              </w:rPr>
            </w:pPr>
          </w:p>
          <w:p w14:paraId="09FBF12D" w14:textId="1DC56F33" w:rsidR="00517252" w:rsidRPr="00D10DA0" w:rsidRDefault="000F64C4" w:rsidP="000F64C4">
            <w:pPr>
              <w:ind w:hanging="105"/>
              <w:rPr>
                <w:b/>
                <w:sz w:val="24"/>
                <w:szCs w:val="24"/>
              </w:rPr>
            </w:pPr>
            <w:r w:rsidRPr="00D10DA0">
              <w:rPr>
                <w:b/>
                <w:sz w:val="24"/>
                <w:szCs w:val="24"/>
              </w:rPr>
              <w:t>Degree-Seeking</w:t>
            </w:r>
            <w:r w:rsidR="002A4799">
              <w:rPr>
                <w:b/>
                <w:sz w:val="24"/>
                <w:szCs w:val="24"/>
              </w:rPr>
              <w:t xml:space="preserve"> </w:t>
            </w:r>
            <w:r w:rsidRPr="00D10DA0">
              <w:rPr>
                <w:b/>
                <w:sz w:val="24"/>
                <w:szCs w:val="24"/>
              </w:rPr>
              <w:t>Students Certificate Requirements</w:t>
            </w:r>
          </w:p>
        </w:tc>
      </w:tr>
      <w:tr w:rsidR="00BD15EB" w:rsidRPr="00BD15EB" w14:paraId="6C8080ED" w14:textId="77777777" w:rsidTr="002A4799">
        <w:tc>
          <w:tcPr>
            <w:tcW w:w="180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05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794EC3">
        <w:tc>
          <w:tcPr>
            <w:tcW w:w="7740" w:type="dxa"/>
            <w:gridSpan w:val="7"/>
            <w:tcBorders>
              <w:right w:val="nil"/>
            </w:tcBorders>
            <w:shd w:val="clear" w:color="auto" w:fill="D5DCE4" w:themeFill="text2" w:themeFillTint="33"/>
            <w:tcMar>
              <w:left w:w="0" w:type="dxa"/>
              <w:right w:w="0" w:type="dxa"/>
            </w:tcMar>
            <w:vAlign w:val="center"/>
          </w:tcPr>
          <w:p w14:paraId="7365FC67" w14:textId="7AA82C17" w:rsidR="009F05BE" w:rsidRPr="00BD15EB" w:rsidRDefault="008E7EF6" w:rsidP="00621EA2">
            <w:pPr>
              <w:jc w:val="center"/>
              <w:rPr>
                <w:i/>
                <w:sz w:val="18"/>
                <w:szCs w:val="18"/>
              </w:rPr>
            </w:pPr>
            <w:r>
              <w:rPr>
                <w:i/>
                <w:sz w:val="18"/>
                <w:szCs w:val="18"/>
              </w:rPr>
              <w:t>6</w:t>
            </w:r>
            <w:r w:rsidR="00794EC3">
              <w:rPr>
                <w:i/>
                <w:sz w:val="18"/>
                <w:szCs w:val="18"/>
              </w:rPr>
              <w:t xml:space="preserve"> </w:t>
            </w:r>
            <w:r w:rsidR="00EF1B17">
              <w:rPr>
                <w:i/>
                <w:sz w:val="18"/>
                <w:szCs w:val="18"/>
              </w:rPr>
              <w:t>credit hour</w:t>
            </w:r>
            <w:r>
              <w:rPr>
                <w:i/>
                <w:sz w:val="18"/>
                <w:szCs w:val="18"/>
              </w:rPr>
              <w:t>s</w:t>
            </w:r>
          </w:p>
        </w:tc>
        <w:tc>
          <w:tcPr>
            <w:tcW w:w="324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2A4799" w:rsidRPr="00BD15EB" w14:paraId="412D3E30" w14:textId="77777777" w:rsidTr="002A4799">
        <w:tc>
          <w:tcPr>
            <w:tcW w:w="1800" w:type="dxa"/>
            <w:gridSpan w:val="2"/>
            <w:tcMar>
              <w:left w:w="0" w:type="dxa"/>
              <w:right w:w="0" w:type="dxa"/>
            </w:tcMar>
            <w:vAlign w:val="center"/>
          </w:tcPr>
          <w:p w14:paraId="5335502F" w14:textId="2E8A11FC" w:rsidR="002A4799" w:rsidRDefault="008E7EF6" w:rsidP="00C9282B">
            <w:pPr>
              <w:rPr>
                <w:sz w:val="18"/>
                <w:szCs w:val="18"/>
              </w:rPr>
            </w:pPr>
            <w:r>
              <w:rPr>
                <w:sz w:val="18"/>
                <w:szCs w:val="18"/>
              </w:rPr>
              <w:t>PH 2730L</w:t>
            </w:r>
          </w:p>
        </w:tc>
        <w:tc>
          <w:tcPr>
            <w:tcW w:w="540" w:type="dxa"/>
            <w:tcMar>
              <w:left w:w="0" w:type="dxa"/>
              <w:right w:w="0" w:type="dxa"/>
            </w:tcMar>
            <w:vAlign w:val="center"/>
          </w:tcPr>
          <w:p w14:paraId="3F51EFAB" w14:textId="01E0C213" w:rsidR="002A4799" w:rsidRDefault="008E7EF6" w:rsidP="0076071E">
            <w:pPr>
              <w:jc w:val="center"/>
              <w:rPr>
                <w:sz w:val="18"/>
                <w:szCs w:val="18"/>
              </w:rPr>
            </w:pPr>
            <w:r>
              <w:rPr>
                <w:sz w:val="18"/>
                <w:szCs w:val="18"/>
              </w:rPr>
              <w:t>3</w:t>
            </w:r>
          </w:p>
        </w:tc>
        <w:tc>
          <w:tcPr>
            <w:tcW w:w="4050" w:type="dxa"/>
            <w:gridSpan w:val="2"/>
            <w:tcMar>
              <w:left w:w="0" w:type="dxa"/>
              <w:right w:w="0" w:type="dxa"/>
            </w:tcMar>
            <w:vAlign w:val="center"/>
          </w:tcPr>
          <w:p w14:paraId="45644FBC" w14:textId="0C9D5D38" w:rsidR="002A4799" w:rsidRDefault="008E7EF6" w:rsidP="0076071E">
            <w:pPr>
              <w:rPr>
                <w:sz w:val="18"/>
                <w:szCs w:val="18"/>
              </w:rPr>
            </w:pPr>
            <w:r>
              <w:rPr>
                <w:sz w:val="18"/>
                <w:szCs w:val="18"/>
              </w:rPr>
              <w:t>Epidemiology &amp; Control of Infectious Diseases</w:t>
            </w:r>
          </w:p>
        </w:tc>
        <w:tc>
          <w:tcPr>
            <w:tcW w:w="810" w:type="dxa"/>
            <w:tcMar>
              <w:left w:w="0" w:type="dxa"/>
              <w:right w:w="0" w:type="dxa"/>
            </w:tcMar>
            <w:vAlign w:val="center"/>
          </w:tcPr>
          <w:p w14:paraId="3453A641" w14:textId="77777777" w:rsidR="002A4799" w:rsidRPr="00BD15EB" w:rsidRDefault="002A4799" w:rsidP="004B6F58">
            <w:pPr>
              <w:jc w:val="center"/>
              <w:rPr>
                <w:sz w:val="18"/>
                <w:szCs w:val="18"/>
              </w:rPr>
            </w:pPr>
          </w:p>
        </w:tc>
        <w:tc>
          <w:tcPr>
            <w:tcW w:w="540" w:type="dxa"/>
            <w:tcMar>
              <w:left w:w="0" w:type="dxa"/>
              <w:right w:w="0" w:type="dxa"/>
            </w:tcMar>
          </w:tcPr>
          <w:p w14:paraId="081DE5FB" w14:textId="77777777" w:rsidR="002A4799" w:rsidRPr="00BD15EB" w:rsidRDefault="002A4799" w:rsidP="004B6F58">
            <w:pPr>
              <w:jc w:val="center"/>
              <w:rPr>
                <w:sz w:val="18"/>
                <w:szCs w:val="18"/>
              </w:rPr>
            </w:pPr>
          </w:p>
        </w:tc>
        <w:tc>
          <w:tcPr>
            <w:tcW w:w="3240" w:type="dxa"/>
            <w:tcMar>
              <w:left w:w="0" w:type="dxa"/>
              <w:right w:w="0" w:type="dxa"/>
            </w:tcMar>
            <w:vAlign w:val="center"/>
          </w:tcPr>
          <w:p w14:paraId="7E0C83E7" w14:textId="77777777" w:rsidR="002A4799" w:rsidRPr="00BD15EB" w:rsidRDefault="002A4799" w:rsidP="004B6F58">
            <w:pPr>
              <w:jc w:val="center"/>
              <w:rPr>
                <w:sz w:val="18"/>
                <w:szCs w:val="18"/>
              </w:rPr>
            </w:pPr>
          </w:p>
        </w:tc>
      </w:tr>
      <w:tr w:rsidR="002A4799" w:rsidRPr="00BD15EB" w14:paraId="35631A03" w14:textId="77777777" w:rsidTr="002A4799">
        <w:tc>
          <w:tcPr>
            <w:tcW w:w="1800" w:type="dxa"/>
            <w:gridSpan w:val="2"/>
            <w:tcMar>
              <w:left w:w="0" w:type="dxa"/>
              <w:right w:w="0" w:type="dxa"/>
            </w:tcMar>
            <w:vAlign w:val="center"/>
          </w:tcPr>
          <w:p w14:paraId="475D9CFB" w14:textId="61A3F1A3" w:rsidR="002A4799" w:rsidRDefault="008E7EF6" w:rsidP="0076071E">
            <w:pPr>
              <w:rPr>
                <w:sz w:val="18"/>
                <w:szCs w:val="18"/>
              </w:rPr>
            </w:pPr>
            <w:r>
              <w:rPr>
                <w:sz w:val="18"/>
                <w:szCs w:val="18"/>
              </w:rPr>
              <w:t>PH 2800L</w:t>
            </w:r>
          </w:p>
        </w:tc>
        <w:tc>
          <w:tcPr>
            <w:tcW w:w="540" w:type="dxa"/>
            <w:tcMar>
              <w:left w:w="0" w:type="dxa"/>
              <w:right w:w="0" w:type="dxa"/>
            </w:tcMar>
            <w:vAlign w:val="center"/>
          </w:tcPr>
          <w:p w14:paraId="6D5C13CF" w14:textId="6979D63A" w:rsidR="002A4799" w:rsidRDefault="008E7EF6" w:rsidP="0076071E">
            <w:pPr>
              <w:jc w:val="center"/>
              <w:rPr>
                <w:sz w:val="18"/>
                <w:szCs w:val="18"/>
              </w:rPr>
            </w:pPr>
            <w:r>
              <w:rPr>
                <w:sz w:val="18"/>
                <w:szCs w:val="18"/>
              </w:rPr>
              <w:t>3</w:t>
            </w:r>
          </w:p>
        </w:tc>
        <w:tc>
          <w:tcPr>
            <w:tcW w:w="4050" w:type="dxa"/>
            <w:gridSpan w:val="2"/>
            <w:tcMar>
              <w:left w:w="0" w:type="dxa"/>
              <w:right w:w="0" w:type="dxa"/>
            </w:tcMar>
            <w:vAlign w:val="center"/>
          </w:tcPr>
          <w:p w14:paraId="0070E91C" w14:textId="339E4495" w:rsidR="002A4799" w:rsidRDefault="008E7EF6" w:rsidP="0076071E">
            <w:pPr>
              <w:rPr>
                <w:sz w:val="18"/>
                <w:szCs w:val="18"/>
              </w:rPr>
            </w:pPr>
            <w:r>
              <w:rPr>
                <w:sz w:val="18"/>
                <w:szCs w:val="18"/>
              </w:rPr>
              <w:t>Tropical Infectious Diseases</w:t>
            </w:r>
          </w:p>
        </w:tc>
        <w:tc>
          <w:tcPr>
            <w:tcW w:w="810" w:type="dxa"/>
            <w:tcMar>
              <w:left w:w="0" w:type="dxa"/>
              <w:right w:w="0" w:type="dxa"/>
            </w:tcMar>
            <w:vAlign w:val="center"/>
          </w:tcPr>
          <w:p w14:paraId="06AB82DC" w14:textId="77777777" w:rsidR="002A4799" w:rsidRPr="00BD15EB" w:rsidRDefault="002A4799" w:rsidP="004B6F58">
            <w:pPr>
              <w:jc w:val="center"/>
              <w:rPr>
                <w:sz w:val="18"/>
                <w:szCs w:val="18"/>
              </w:rPr>
            </w:pPr>
          </w:p>
        </w:tc>
        <w:tc>
          <w:tcPr>
            <w:tcW w:w="540" w:type="dxa"/>
            <w:tcMar>
              <w:left w:w="0" w:type="dxa"/>
              <w:right w:w="0" w:type="dxa"/>
            </w:tcMar>
          </w:tcPr>
          <w:p w14:paraId="7CC7E16D" w14:textId="77777777" w:rsidR="002A4799" w:rsidRPr="00BD15EB" w:rsidRDefault="002A4799" w:rsidP="004B6F58">
            <w:pPr>
              <w:jc w:val="center"/>
              <w:rPr>
                <w:sz w:val="18"/>
                <w:szCs w:val="18"/>
              </w:rPr>
            </w:pPr>
          </w:p>
        </w:tc>
        <w:tc>
          <w:tcPr>
            <w:tcW w:w="3240" w:type="dxa"/>
            <w:tcMar>
              <w:left w:w="0" w:type="dxa"/>
              <w:right w:w="0" w:type="dxa"/>
            </w:tcMar>
            <w:vAlign w:val="center"/>
          </w:tcPr>
          <w:p w14:paraId="1B1FFE15" w14:textId="77777777" w:rsidR="002A4799" w:rsidRPr="00BD15EB" w:rsidRDefault="002A4799" w:rsidP="004B6F58">
            <w:pPr>
              <w:jc w:val="center"/>
              <w:rPr>
                <w:sz w:val="18"/>
                <w:szCs w:val="18"/>
              </w:rPr>
            </w:pPr>
          </w:p>
        </w:tc>
      </w:tr>
      <w:tr w:rsidR="00793B80" w:rsidRPr="00BD15EB" w14:paraId="69F6C714" w14:textId="77777777" w:rsidTr="00794EC3">
        <w:tc>
          <w:tcPr>
            <w:tcW w:w="10980" w:type="dxa"/>
            <w:gridSpan w:val="8"/>
            <w:tcBorders>
              <w:bottom w:val="single" w:sz="4" w:space="0" w:color="auto"/>
            </w:tcBorders>
            <w:shd w:val="clear" w:color="auto" w:fill="8496B0" w:themeFill="text2" w:themeFillTint="99"/>
          </w:tcPr>
          <w:p w14:paraId="51D4C0D7" w14:textId="66C56DC1" w:rsidR="00794EC3" w:rsidRPr="00794EC3" w:rsidRDefault="00794EC3" w:rsidP="00794EC3">
            <w:pPr>
              <w:jc w:val="center"/>
              <w:rPr>
                <w:b/>
                <w:sz w:val="18"/>
                <w:szCs w:val="18"/>
              </w:rPr>
            </w:pPr>
            <w:r>
              <w:rPr>
                <w:b/>
                <w:sz w:val="18"/>
                <w:szCs w:val="18"/>
              </w:rPr>
              <w:t>Elective Courses</w:t>
            </w:r>
          </w:p>
        </w:tc>
      </w:tr>
      <w:tr w:rsidR="00793B80" w:rsidRPr="00BD15EB" w14:paraId="4040F7ED" w14:textId="77777777" w:rsidTr="00794EC3">
        <w:tc>
          <w:tcPr>
            <w:tcW w:w="7740" w:type="dxa"/>
            <w:gridSpan w:val="7"/>
            <w:tcBorders>
              <w:right w:val="nil"/>
            </w:tcBorders>
            <w:shd w:val="clear" w:color="auto" w:fill="D5DCE4" w:themeFill="text2" w:themeFillTint="33"/>
            <w:tcMar>
              <w:left w:w="0" w:type="dxa"/>
              <w:right w:w="0" w:type="dxa"/>
            </w:tcMar>
            <w:vAlign w:val="center"/>
          </w:tcPr>
          <w:p w14:paraId="3B403557" w14:textId="3F57938D" w:rsidR="00793B80" w:rsidRPr="00BD15EB" w:rsidRDefault="008E7EF6" w:rsidP="003C2B18">
            <w:pPr>
              <w:jc w:val="center"/>
              <w:rPr>
                <w:i/>
                <w:sz w:val="18"/>
                <w:szCs w:val="18"/>
              </w:rPr>
            </w:pPr>
            <w:r>
              <w:rPr>
                <w:i/>
                <w:sz w:val="18"/>
                <w:szCs w:val="18"/>
              </w:rPr>
              <w:t>6</w:t>
            </w:r>
            <w:r w:rsidR="00553A2A">
              <w:rPr>
                <w:i/>
                <w:sz w:val="18"/>
                <w:szCs w:val="18"/>
              </w:rPr>
              <w:t xml:space="preserve"> </w:t>
            </w:r>
            <w:r w:rsidR="00793B80" w:rsidRPr="00BD15EB">
              <w:rPr>
                <w:i/>
                <w:sz w:val="18"/>
                <w:szCs w:val="18"/>
              </w:rPr>
              <w:t>credit hours</w:t>
            </w:r>
            <w:r w:rsidR="00794EC3">
              <w:rPr>
                <w:i/>
                <w:sz w:val="18"/>
                <w:szCs w:val="18"/>
              </w:rPr>
              <w:t xml:space="preserve"> – </w:t>
            </w:r>
            <w:r w:rsidR="002A4799">
              <w:rPr>
                <w:i/>
                <w:sz w:val="18"/>
                <w:szCs w:val="18"/>
              </w:rPr>
              <w:t xml:space="preserve">(see planning note </w:t>
            </w:r>
            <w:r>
              <w:rPr>
                <w:i/>
                <w:sz w:val="18"/>
                <w:szCs w:val="18"/>
              </w:rPr>
              <w:t>1</w:t>
            </w:r>
            <w:r w:rsidR="00794EC3" w:rsidRPr="00794EC3">
              <w:rPr>
                <w:i/>
                <w:sz w:val="18"/>
                <w:szCs w:val="18"/>
              </w:rPr>
              <w:t>)</w:t>
            </w:r>
          </w:p>
        </w:tc>
        <w:tc>
          <w:tcPr>
            <w:tcW w:w="3240" w:type="dxa"/>
            <w:tcBorders>
              <w:left w:val="nil"/>
            </w:tcBorders>
            <w:shd w:val="clear" w:color="auto" w:fill="D5DCE4" w:themeFill="text2" w:themeFillTint="33"/>
          </w:tcPr>
          <w:p w14:paraId="294B13BD" w14:textId="137D5C9C" w:rsidR="00793B80" w:rsidRPr="00BD15EB" w:rsidRDefault="00793B80" w:rsidP="001B24A3">
            <w:pPr>
              <w:jc w:val="center"/>
              <w:rPr>
                <w:i/>
                <w:sz w:val="18"/>
                <w:szCs w:val="18"/>
              </w:rPr>
            </w:pPr>
          </w:p>
        </w:tc>
      </w:tr>
      <w:tr w:rsidR="003C2B18" w:rsidRPr="00BD15EB" w14:paraId="0DC872F3" w14:textId="77777777" w:rsidTr="002A4799">
        <w:trPr>
          <w:trHeight w:val="233"/>
        </w:trPr>
        <w:tc>
          <w:tcPr>
            <w:tcW w:w="1800" w:type="dxa"/>
            <w:gridSpan w:val="2"/>
            <w:tcMar>
              <w:left w:w="0" w:type="dxa"/>
              <w:right w:w="0" w:type="dxa"/>
            </w:tcMar>
            <w:vAlign w:val="center"/>
          </w:tcPr>
          <w:p w14:paraId="177416C4" w14:textId="79BBF74D" w:rsidR="003C2B18" w:rsidRPr="00BD15EB" w:rsidRDefault="003C2B18" w:rsidP="003C2B18">
            <w:pPr>
              <w:rPr>
                <w:sz w:val="18"/>
                <w:szCs w:val="18"/>
              </w:rPr>
            </w:pPr>
          </w:p>
        </w:tc>
        <w:tc>
          <w:tcPr>
            <w:tcW w:w="540" w:type="dxa"/>
            <w:tcMar>
              <w:left w:w="0" w:type="dxa"/>
              <w:right w:w="0" w:type="dxa"/>
            </w:tcMar>
            <w:vAlign w:val="center"/>
          </w:tcPr>
          <w:p w14:paraId="5B9A249C" w14:textId="0F48DFBC" w:rsidR="003C2B18" w:rsidRPr="00BD15EB" w:rsidRDefault="003C2B18" w:rsidP="003C2B18">
            <w:pPr>
              <w:jc w:val="center"/>
              <w:rPr>
                <w:sz w:val="18"/>
                <w:szCs w:val="18"/>
              </w:rPr>
            </w:pPr>
          </w:p>
        </w:tc>
        <w:tc>
          <w:tcPr>
            <w:tcW w:w="4050" w:type="dxa"/>
            <w:gridSpan w:val="2"/>
            <w:tcMar>
              <w:left w:w="0" w:type="dxa"/>
              <w:right w:w="0" w:type="dxa"/>
            </w:tcMar>
            <w:vAlign w:val="center"/>
          </w:tcPr>
          <w:p w14:paraId="437B527B" w14:textId="43AAECBD" w:rsidR="003C2B18" w:rsidRPr="00BD15EB" w:rsidRDefault="003C2B18" w:rsidP="003C2B18">
            <w:pPr>
              <w:rPr>
                <w:sz w:val="18"/>
                <w:szCs w:val="18"/>
              </w:rPr>
            </w:pPr>
          </w:p>
        </w:tc>
        <w:tc>
          <w:tcPr>
            <w:tcW w:w="810" w:type="dxa"/>
            <w:tcMar>
              <w:left w:w="0" w:type="dxa"/>
              <w:right w:w="0" w:type="dxa"/>
            </w:tcMar>
            <w:vAlign w:val="center"/>
          </w:tcPr>
          <w:p w14:paraId="6D182268" w14:textId="77777777" w:rsidR="003C2B18" w:rsidRPr="00BD15EB" w:rsidRDefault="003C2B18" w:rsidP="003C2B18">
            <w:pPr>
              <w:rPr>
                <w:sz w:val="18"/>
                <w:szCs w:val="18"/>
              </w:rPr>
            </w:pPr>
          </w:p>
        </w:tc>
        <w:tc>
          <w:tcPr>
            <w:tcW w:w="540" w:type="dxa"/>
            <w:tcMar>
              <w:left w:w="0" w:type="dxa"/>
              <w:right w:w="0" w:type="dxa"/>
            </w:tcMar>
          </w:tcPr>
          <w:p w14:paraId="51ECD4EF" w14:textId="77777777" w:rsidR="003C2B18" w:rsidRPr="00BD15EB" w:rsidRDefault="003C2B18" w:rsidP="003C2B18">
            <w:pPr>
              <w:rPr>
                <w:sz w:val="18"/>
                <w:szCs w:val="18"/>
              </w:rPr>
            </w:pPr>
          </w:p>
        </w:tc>
        <w:tc>
          <w:tcPr>
            <w:tcW w:w="3240" w:type="dxa"/>
            <w:shd w:val="clear" w:color="auto" w:fill="auto"/>
            <w:tcMar>
              <w:left w:w="0" w:type="dxa"/>
              <w:right w:w="0" w:type="dxa"/>
            </w:tcMar>
            <w:vAlign w:val="center"/>
          </w:tcPr>
          <w:p w14:paraId="05B1B70F" w14:textId="77777777" w:rsidR="003C2B18" w:rsidRPr="00BD15EB" w:rsidRDefault="003C2B18" w:rsidP="003C2B18">
            <w:pPr>
              <w:rPr>
                <w:sz w:val="18"/>
                <w:szCs w:val="18"/>
              </w:rPr>
            </w:pPr>
          </w:p>
        </w:tc>
      </w:tr>
      <w:tr w:rsidR="00926481" w:rsidRPr="00BD15EB" w14:paraId="65E796B1" w14:textId="77777777" w:rsidTr="002A4799">
        <w:trPr>
          <w:trHeight w:val="233"/>
        </w:trPr>
        <w:tc>
          <w:tcPr>
            <w:tcW w:w="1800" w:type="dxa"/>
            <w:gridSpan w:val="2"/>
            <w:tcMar>
              <w:left w:w="0" w:type="dxa"/>
              <w:right w:w="0" w:type="dxa"/>
            </w:tcMar>
            <w:vAlign w:val="center"/>
          </w:tcPr>
          <w:p w14:paraId="5DEE861A" w14:textId="38E33107" w:rsidR="00926481" w:rsidRPr="00BD15EB" w:rsidRDefault="00926481" w:rsidP="00926481">
            <w:pPr>
              <w:rPr>
                <w:sz w:val="18"/>
                <w:szCs w:val="18"/>
              </w:rPr>
            </w:pPr>
          </w:p>
        </w:tc>
        <w:tc>
          <w:tcPr>
            <w:tcW w:w="540" w:type="dxa"/>
            <w:tcMar>
              <w:left w:w="0" w:type="dxa"/>
              <w:right w:w="0" w:type="dxa"/>
            </w:tcMar>
            <w:vAlign w:val="center"/>
          </w:tcPr>
          <w:p w14:paraId="229B8BA2" w14:textId="37DD1E61" w:rsidR="00926481" w:rsidRPr="00BD15EB" w:rsidRDefault="00926481" w:rsidP="00926481">
            <w:pPr>
              <w:jc w:val="center"/>
              <w:rPr>
                <w:sz w:val="18"/>
                <w:szCs w:val="18"/>
              </w:rPr>
            </w:pPr>
          </w:p>
        </w:tc>
        <w:tc>
          <w:tcPr>
            <w:tcW w:w="4050" w:type="dxa"/>
            <w:gridSpan w:val="2"/>
            <w:tcMar>
              <w:left w:w="0" w:type="dxa"/>
              <w:right w:w="0" w:type="dxa"/>
            </w:tcMar>
            <w:vAlign w:val="center"/>
          </w:tcPr>
          <w:p w14:paraId="444886D1" w14:textId="3B0B342B" w:rsidR="00926481" w:rsidRPr="00BD15EB" w:rsidRDefault="00926481" w:rsidP="00926481">
            <w:pPr>
              <w:rPr>
                <w:sz w:val="18"/>
                <w:szCs w:val="18"/>
              </w:rPr>
            </w:pPr>
          </w:p>
        </w:tc>
        <w:tc>
          <w:tcPr>
            <w:tcW w:w="810" w:type="dxa"/>
            <w:tcMar>
              <w:left w:w="0" w:type="dxa"/>
              <w:right w:w="0" w:type="dxa"/>
            </w:tcMar>
            <w:vAlign w:val="center"/>
          </w:tcPr>
          <w:p w14:paraId="2D68C5E9" w14:textId="77777777" w:rsidR="00926481" w:rsidRPr="00BD15EB" w:rsidRDefault="00926481" w:rsidP="00926481">
            <w:pPr>
              <w:jc w:val="center"/>
              <w:rPr>
                <w:sz w:val="18"/>
                <w:szCs w:val="18"/>
              </w:rPr>
            </w:pPr>
          </w:p>
        </w:tc>
        <w:tc>
          <w:tcPr>
            <w:tcW w:w="540" w:type="dxa"/>
            <w:tcMar>
              <w:left w:w="0" w:type="dxa"/>
              <w:right w:w="0" w:type="dxa"/>
            </w:tcMar>
          </w:tcPr>
          <w:p w14:paraId="277D4826" w14:textId="77777777" w:rsidR="00926481" w:rsidRPr="00BD15EB" w:rsidRDefault="00926481" w:rsidP="00926481">
            <w:pPr>
              <w:jc w:val="center"/>
              <w:rPr>
                <w:i/>
                <w:sz w:val="18"/>
                <w:szCs w:val="18"/>
              </w:rPr>
            </w:pPr>
          </w:p>
        </w:tc>
        <w:tc>
          <w:tcPr>
            <w:tcW w:w="3240" w:type="dxa"/>
            <w:shd w:val="clear" w:color="auto" w:fill="auto"/>
            <w:tcMar>
              <w:left w:w="0" w:type="dxa"/>
              <w:right w:w="0" w:type="dxa"/>
            </w:tcMar>
            <w:vAlign w:val="center"/>
          </w:tcPr>
          <w:p w14:paraId="0C459EBE" w14:textId="16D1425D" w:rsidR="00926481" w:rsidRPr="00BD15EB" w:rsidRDefault="00926481" w:rsidP="00926481">
            <w:pPr>
              <w:rPr>
                <w:sz w:val="18"/>
                <w:szCs w:val="18"/>
              </w:rPr>
            </w:pPr>
          </w:p>
        </w:tc>
      </w:tr>
      <w:tr w:rsidR="00926481" w:rsidRPr="00BD15EB" w14:paraId="1913E9ED" w14:textId="77777777" w:rsidTr="002A4799">
        <w:tc>
          <w:tcPr>
            <w:tcW w:w="180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5671A405" w14:textId="37D6E1BE" w:rsidR="00926481" w:rsidRPr="00BD15EB" w:rsidRDefault="00794EC3" w:rsidP="00926481">
            <w:pPr>
              <w:jc w:val="center"/>
              <w:rPr>
                <w:b/>
                <w:sz w:val="18"/>
                <w:szCs w:val="18"/>
              </w:rPr>
            </w:pPr>
            <w:r>
              <w:rPr>
                <w:b/>
                <w:sz w:val="18"/>
                <w:szCs w:val="18"/>
              </w:rPr>
              <w:t>12</w:t>
            </w:r>
          </w:p>
        </w:tc>
        <w:tc>
          <w:tcPr>
            <w:tcW w:w="864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705F6EC2" w14:textId="5AA8CDE6" w:rsidR="008721A1" w:rsidRPr="008721A1" w:rsidRDefault="00D10DA0" w:rsidP="008721A1">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r w:rsidR="002A4799">
        <w:rPr>
          <w:i/>
          <w:sz w:val="18"/>
          <w:szCs w:val="18"/>
        </w:rPr>
        <w:br/>
      </w:r>
    </w:p>
    <w:p w14:paraId="5E3E47A9" w14:textId="5A3A15C0" w:rsidR="00BB4B34" w:rsidRDefault="00BB4B34" w:rsidP="006E51D0">
      <w:pPr>
        <w:spacing w:after="100"/>
        <w:jc w:val="center"/>
        <w:rPr>
          <w:rFonts w:cs="Calibri"/>
          <w:b/>
          <w:sz w:val="18"/>
          <w:szCs w:val="21"/>
        </w:rPr>
      </w:pPr>
      <w:r w:rsidRPr="006E51D0">
        <w:rPr>
          <w:rFonts w:cs="Calibri"/>
          <w:b/>
          <w:sz w:val="18"/>
          <w:szCs w:val="21"/>
        </w:rPr>
        <w:t>Planning Notes:</w:t>
      </w:r>
    </w:p>
    <w:p w14:paraId="6CE7B454" w14:textId="03536215" w:rsidR="00BB4B34" w:rsidRDefault="00B136B5" w:rsidP="00191524">
      <w:pPr>
        <w:spacing w:after="100"/>
        <w:rPr>
          <w:sz w:val="18"/>
          <w:szCs w:val="18"/>
        </w:rPr>
      </w:pPr>
      <w:r w:rsidRPr="006E51D0">
        <w:rPr>
          <w:rFonts w:cs="Calibri"/>
          <w:b/>
          <w:sz w:val="18"/>
          <w:szCs w:val="18"/>
        </w:rPr>
        <w:t xml:space="preserve">Planning Note </w:t>
      </w:r>
      <w:r w:rsidR="008E7EF6">
        <w:rPr>
          <w:rFonts w:cs="Calibri"/>
          <w:b/>
          <w:sz w:val="18"/>
          <w:szCs w:val="18"/>
        </w:rPr>
        <w:t>1</w:t>
      </w:r>
      <w:r w:rsidRPr="006E51D0">
        <w:rPr>
          <w:rFonts w:cs="Calibri"/>
          <w:b/>
          <w:sz w:val="18"/>
          <w:szCs w:val="18"/>
        </w:rPr>
        <w:t xml:space="preserve"> (Electives): </w:t>
      </w:r>
      <w:r w:rsidR="008E7EF6">
        <w:rPr>
          <w:sz w:val="18"/>
          <w:szCs w:val="18"/>
        </w:rPr>
        <w:t>S</w:t>
      </w:r>
      <w:r w:rsidR="007425EF">
        <w:rPr>
          <w:sz w:val="18"/>
          <w:szCs w:val="18"/>
        </w:rPr>
        <w:t>tudents</w:t>
      </w:r>
      <w:r w:rsidR="003C2B18" w:rsidRPr="006E51D0">
        <w:rPr>
          <w:sz w:val="18"/>
          <w:szCs w:val="18"/>
        </w:rPr>
        <w:t xml:space="preserve"> are required to complete </w:t>
      </w:r>
      <w:r w:rsidR="0028205F">
        <w:rPr>
          <w:sz w:val="18"/>
          <w:szCs w:val="18"/>
        </w:rPr>
        <w:t xml:space="preserve">a minimum of </w:t>
      </w:r>
      <w:r w:rsidR="008E7EF6">
        <w:rPr>
          <w:sz w:val="18"/>
          <w:szCs w:val="18"/>
        </w:rPr>
        <w:t>six</w:t>
      </w:r>
      <w:r w:rsidR="007006BA">
        <w:rPr>
          <w:sz w:val="18"/>
          <w:szCs w:val="18"/>
        </w:rPr>
        <w:t xml:space="preserve"> (</w:t>
      </w:r>
      <w:r w:rsidR="008E7EF6">
        <w:rPr>
          <w:sz w:val="18"/>
          <w:szCs w:val="18"/>
        </w:rPr>
        <w:t>6</w:t>
      </w:r>
      <w:r w:rsidR="007006BA">
        <w:rPr>
          <w:sz w:val="18"/>
          <w:szCs w:val="18"/>
        </w:rPr>
        <w:t>)</w:t>
      </w:r>
      <w:r w:rsidR="0028205F">
        <w:rPr>
          <w:sz w:val="18"/>
          <w:szCs w:val="18"/>
        </w:rPr>
        <w:t xml:space="preserve"> credit hours of</w:t>
      </w:r>
      <w:r w:rsidR="00E30F96">
        <w:rPr>
          <w:sz w:val="18"/>
          <w:szCs w:val="18"/>
        </w:rPr>
        <w:t xml:space="preserve"> elective</w:t>
      </w:r>
      <w:r w:rsidR="00794EC3">
        <w:rPr>
          <w:sz w:val="18"/>
          <w:szCs w:val="18"/>
        </w:rPr>
        <w:t>s</w:t>
      </w:r>
      <w:r w:rsidR="00D10DA0">
        <w:rPr>
          <w:sz w:val="18"/>
          <w:szCs w:val="18"/>
        </w:rPr>
        <w:t xml:space="preserve"> from the following list.</w:t>
      </w:r>
    </w:p>
    <w:tbl>
      <w:tblPr>
        <w:tblW w:w="4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823"/>
        <w:gridCol w:w="7863"/>
      </w:tblGrid>
      <w:tr w:rsidR="00794EC3" w:rsidRPr="00540700" w14:paraId="6AA9DC1D" w14:textId="77777777" w:rsidTr="00F3466C">
        <w:trPr>
          <w:trHeight w:val="105"/>
          <w:jc w:val="center"/>
        </w:trPr>
        <w:tc>
          <w:tcPr>
            <w:tcW w:w="5000" w:type="pct"/>
            <w:gridSpan w:val="3"/>
            <w:shd w:val="clear" w:color="auto" w:fill="A6A6A6" w:themeFill="background1" w:themeFillShade="A6"/>
          </w:tcPr>
          <w:p w14:paraId="4FA43C4B" w14:textId="70C89B72" w:rsidR="00794EC3" w:rsidRPr="00540700" w:rsidRDefault="00794EC3" w:rsidP="00794EC3">
            <w:pPr>
              <w:pStyle w:val="Default"/>
              <w:jc w:val="center"/>
              <w:rPr>
                <w:sz w:val="18"/>
                <w:szCs w:val="18"/>
              </w:rPr>
            </w:pPr>
            <w:r>
              <w:rPr>
                <w:sz w:val="18"/>
                <w:szCs w:val="18"/>
              </w:rPr>
              <w:t>Elective Options</w:t>
            </w:r>
          </w:p>
        </w:tc>
      </w:tr>
      <w:tr w:rsidR="00794EC3" w:rsidRPr="00540700" w14:paraId="01350A14" w14:textId="77777777" w:rsidTr="00F3466C">
        <w:trPr>
          <w:trHeight w:val="237"/>
          <w:jc w:val="center"/>
        </w:trPr>
        <w:tc>
          <w:tcPr>
            <w:tcW w:w="861" w:type="pct"/>
            <w:shd w:val="clear" w:color="auto" w:fill="D9D9D9" w:themeFill="background1" w:themeFillShade="D9"/>
          </w:tcPr>
          <w:p w14:paraId="116E40B2" w14:textId="04AC5EE5" w:rsidR="00794EC3" w:rsidRPr="00540700" w:rsidRDefault="00794EC3" w:rsidP="007C58C7">
            <w:pPr>
              <w:pStyle w:val="Default"/>
              <w:jc w:val="center"/>
              <w:rPr>
                <w:sz w:val="18"/>
                <w:szCs w:val="18"/>
              </w:rPr>
            </w:pPr>
            <w:r>
              <w:rPr>
                <w:sz w:val="18"/>
                <w:szCs w:val="18"/>
              </w:rPr>
              <w:t>Course</w:t>
            </w:r>
          </w:p>
        </w:tc>
        <w:tc>
          <w:tcPr>
            <w:tcW w:w="392" w:type="pct"/>
            <w:shd w:val="clear" w:color="auto" w:fill="D9D9D9" w:themeFill="background1" w:themeFillShade="D9"/>
          </w:tcPr>
          <w:p w14:paraId="4DB49F51" w14:textId="337592FC" w:rsidR="00794EC3" w:rsidRPr="00540700" w:rsidRDefault="00794EC3" w:rsidP="007C58C7">
            <w:pPr>
              <w:pStyle w:val="Default"/>
              <w:jc w:val="center"/>
              <w:rPr>
                <w:sz w:val="18"/>
                <w:szCs w:val="18"/>
              </w:rPr>
            </w:pPr>
            <w:r>
              <w:rPr>
                <w:sz w:val="18"/>
                <w:szCs w:val="18"/>
              </w:rPr>
              <w:t>Credits</w:t>
            </w:r>
          </w:p>
        </w:tc>
        <w:tc>
          <w:tcPr>
            <w:tcW w:w="3747" w:type="pct"/>
            <w:shd w:val="clear" w:color="auto" w:fill="D9D9D9" w:themeFill="background1" w:themeFillShade="D9"/>
          </w:tcPr>
          <w:p w14:paraId="2550B82D" w14:textId="75AFD92B" w:rsidR="00794EC3" w:rsidRPr="00540700" w:rsidRDefault="00794EC3" w:rsidP="007C58C7">
            <w:pPr>
              <w:pStyle w:val="Default"/>
              <w:jc w:val="center"/>
              <w:rPr>
                <w:sz w:val="18"/>
                <w:szCs w:val="18"/>
              </w:rPr>
            </w:pPr>
            <w:r>
              <w:rPr>
                <w:sz w:val="18"/>
                <w:szCs w:val="18"/>
              </w:rPr>
              <w:t>Title</w:t>
            </w:r>
          </w:p>
        </w:tc>
      </w:tr>
      <w:tr w:rsidR="00E8690E" w:rsidRPr="00540700" w14:paraId="49AFEB3F" w14:textId="77777777" w:rsidTr="00F3466C">
        <w:trPr>
          <w:trHeight w:val="215"/>
          <w:jc w:val="center"/>
        </w:trPr>
        <w:tc>
          <w:tcPr>
            <w:tcW w:w="861" w:type="pct"/>
          </w:tcPr>
          <w:p w14:paraId="74219EC4" w14:textId="3CEF670F" w:rsidR="00E8690E" w:rsidRDefault="00E8690E" w:rsidP="00794EC3">
            <w:pPr>
              <w:pStyle w:val="Default"/>
              <w:rPr>
                <w:sz w:val="18"/>
                <w:szCs w:val="18"/>
              </w:rPr>
            </w:pPr>
            <w:r>
              <w:rPr>
                <w:sz w:val="18"/>
                <w:szCs w:val="18"/>
              </w:rPr>
              <w:t>PH 2750</w:t>
            </w:r>
          </w:p>
        </w:tc>
        <w:tc>
          <w:tcPr>
            <w:tcW w:w="392" w:type="pct"/>
          </w:tcPr>
          <w:p w14:paraId="48D4C841" w14:textId="47518317" w:rsidR="00E8690E" w:rsidRDefault="00E8690E" w:rsidP="00D10DA0">
            <w:pPr>
              <w:pStyle w:val="Default"/>
              <w:jc w:val="center"/>
              <w:rPr>
                <w:sz w:val="18"/>
                <w:szCs w:val="18"/>
              </w:rPr>
            </w:pPr>
            <w:r>
              <w:rPr>
                <w:sz w:val="18"/>
                <w:szCs w:val="18"/>
              </w:rPr>
              <w:t>3</w:t>
            </w:r>
          </w:p>
        </w:tc>
        <w:tc>
          <w:tcPr>
            <w:tcW w:w="3747" w:type="pct"/>
          </w:tcPr>
          <w:p w14:paraId="2613339E" w14:textId="6E8495CF" w:rsidR="00E8690E" w:rsidRDefault="00E8690E" w:rsidP="00794EC3">
            <w:pPr>
              <w:pStyle w:val="Default"/>
              <w:rPr>
                <w:sz w:val="18"/>
                <w:szCs w:val="18"/>
              </w:rPr>
            </w:pPr>
            <w:r>
              <w:rPr>
                <w:sz w:val="18"/>
                <w:szCs w:val="18"/>
              </w:rPr>
              <w:t>Disease: Natural History, Prevention, Control</w:t>
            </w:r>
          </w:p>
        </w:tc>
      </w:tr>
      <w:tr w:rsidR="008E04D7" w:rsidRPr="00540700" w14:paraId="53B4AC74" w14:textId="77777777" w:rsidTr="00F3466C">
        <w:trPr>
          <w:trHeight w:val="215"/>
          <w:jc w:val="center"/>
        </w:trPr>
        <w:tc>
          <w:tcPr>
            <w:tcW w:w="861" w:type="pct"/>
          </w:tcPr>
          <w:p w14:paraId="6AD04707" w14:textId="49676715" w:rsidR="008E04D7" w:rsidRPr="00540700" w:rsidRDefault="008E7EF6" w:rsidP="00794EC3">
            <w:pPr>
              <w:pStyle w:val="Default"/>
              <w:rPr>
                <w:sz w:val="18"/>
                <w:szCs w:val="18"/>
              </w:rPr>
            </w:pPr>
            <w:r>
              <w:rPr>
                <w:sz w:val="18"/>
                <w:szCs w:val="18"/>
              </w:rPr>
              <w:t>PH 2785L</w:t>
            </w:r>
          </w:p>
        </w:tc>
        <w:tc>
          <w:tcPr>
            <w:tcW w:w="392" w:type="pct"/>
          </w:tcPr>
          <w:p w14:paraId="1D63B5AE" w14:textId="39AA4DC0" w:rsidR="008E04D7" w:rsidRPr="00191524" w:rsidRDefault="008E7EF6" w:rsidP="00D10DA0">
            <w:pPr>
              <w:pStyle w:val="Default"/>
              <w:jc w:val="center"/>
              <w:rPr>
                <w:sz w:val="18"/>
                <w:szCs w:val="18"/>
              </w:rPr>
            </w:pPr>
            <w:r>
              <w:rPr>
                <w:sz w:val="18"/>
                <w:szCs w:val="18"/>
              </w:rPr>
              <w:t>3</w:t>
            </w:r>
          </w:p>
        </w:tc>
        <w:tc>
          <w:tcPr>
            <w:tcW w:w="3747" w:type="pct"/>
          </w:tcPr>
          <w:p w14:paraId="153D8A2A" w14:textId="23C60D63" w:rsidR="008E04D7" w:rsidRPr="00D10DA0" w:rsidRDefault="008E7EF6" w:rsidP="00794EC3">
            <w:pPr>
              <w:pStyle w:val="Default"/>
              <w:rPr>
                <w:sz w:val="18"/>
                <w:szCs w:val="18"/>
              </w:rPr>
            </w:pPr>
            <w:r>
              <w:rPr>
                <w:sz w:val="18"/>
                <w:szCs w:val="18"/>
              </w:rPr>
              <w:t>Laboratory Methods: Applications and Implications to Public Health</w:t>
            </w:r>
          </w:p>
        </w:tc>
      </w:tr>
      <w:tr w:rsidR="008E7EF6" w:rsidRPr="00540700" w14:paraId="2F294B37" w14:textId="77777777" w:rsidTr="00F3466C">
        <w:trPr>
          <w:trHeight w:val="105"/>
          <w:jc w:val="center"/>
        </w:trPr>
        <w:tc>
          <w:tcPr>
            <w:tcW w:w="861" w:type="pct"/>
          </w:tcPr>
          <w:p w14:paraId="5CD2F7CD" w14:textId="5909BBFA" w:rsidR="008E7EF6" w:rsidRPr="00540700" w:rsidRDefault="008E7EF6" w:rsidP="008E7EF6">
            <w:pPr>
              <w:pStyle w:val="Default"/>
              <w:rPr>
                <w:sz w:val="18"/>
                <w:szCs w:val="18"/>
              </w:rPr>
            </w:pPr>
            <w:r>
              <w:rPr>
                <w:sz w:val="18"/>
                <w:szCs w:val="18"/>
              </w:rPr>
              <w:t>PH 2793</w:t>
            </w:r>
          </w:p>
        </w:tc>
        <w:tc>
          <w:tcPr>
            <w:tcW w:w="392" w:type="pct"/>
          </w:tcPr>
          <w:p w14:paraId="247969C9" w14:textId="657D39E3" w:rsidR="008E7EF6" w:rsidRPr="00191524" w:rsidRDefault="008E7EF6" w:rsidP="008E7EF6">
            <w:pPr>
              <w:pStyle w:val="Default"/>
              <w:jc w:val="center"/>
              <w:rPr>
                <w:sz w:val="18"/>
                <w:szCs w:val="18"/>
              </w:rPr>
            </w:pPr>
            <w:r>
              <w:rPr>
                <w:sz w:val="18"/>
                <w:szCs w:val="18"/>
              </w:rPr>
              <w:t>2</w:t>
            </w:r>
          </w:p>
        </w:tc>
        <w:tc>
          <w:tcPr>
            <w:tcW w:w="3747" w:type="pct"/>
          </w:tcPr>
          <w:p w14:paraId="60DC1697" w14:textId="1022B207" w:rsidR="008E7EF6" w:rsidRPr="00540700" w:rsidRDefault="008E7EF6" w:rsidP="008E7EF6">
            <w:pPr>
              <w:pStyle w:val="Default"/>
              <w:rPr>
                <w:sz w:val="18"/>
                <w:szCs w:val="18"/>
              </w:rPr>
            </w:pPr>
            <w:r>
              <w:rPr>
                <w:sz w:val="18"/>
                <w:szCs w:val="18"/>
              </w:rPr>
              <w:t>Current Topics in Infectious Disease Epidemiology</w:t>
            </w:r>
          </w:p>
        </w:tc>
      </w:tr>
      <w:tr w:rsidR="008E7EF6" w:rsidRPr="00540700" w14:paraId="5DEDA76F" w14:textId="77777777" w:rsidTr="00F3466C">
        <w:trPr>
          <w:trHeight w:val="105"/>
          <w:jc w:val="center"/>
        </w:trPr>
        <w:tc>
          <w:tcPr>
            <w:tcW w:w="861" w:type="pct"/>
          </w:tcPr>
          <w:p w14:paraId="5A06C3B3" w14:textId="3C0A99DA" w:rsidR="008E7EF6" w:rsidRPr="00540700" w:rsidRDefault="008E7EF6" w:rsidP="008E7EF6">
            <w:pPr>
              <w:pStyle w:val="Default"/>
              <w:rPr>
                <w:sz w:val="18"/>
                <w:szCs w:val="18"/>
              </w:rPr>
            </w:pPr>
            <w:r>
              <w:rPr>
                <w:sz w:val="18"/>
                <w:szCs w:val="18"/>
              </w:rPr>
              <w:t>PHW 2795</w:t>
            </w:r>
          </w:p>
        </w:tc>
        <w:tc>
          <w:tcPr>
            <w:tcW w:w="392" w:type="pct"/>
          </w:tcPr>
          <w:p w14:paraId="508E8118" w14:textId="7DBD116A" w:rsidR="008E7EF6" w:rsidRPr="00191524" w:rsidRDefault="008E7EF6" w:rsidP="008E7EF6">
            <w:pPr>
              <w:pStyle w:val="Default"/>
              <w:jc w:val="center"/>
              <w:rPr>
                <w:sz w:val="18"/>
                <w:szCs w:val="18"/>
              </w:rPr>
            </w:pPr>
            <w:r>
              <w:rPr>
                <w:sz w:val="18"/>
                <w:szCs w:val="18"/>
              </w:rPr>
              <w:t>3</w:t>
            </w:r>
          </w:p>
        </w:tc>
        <w:tc>
          <w:tcPr>
            <w:tcW w:w="3747" w:type="pct"/>
          </w:tcPr>
          <w:p w14:paraId="05FB521C" w14:textId="7FFC6055" w:rsidR="008E7EF6" w:rsidRPr="00540700" w:rsidRDefault="008E7EF6" w:rsidP="008E7EF6">
            <w:pPr>
              <w:pStyle w:val="Default"/>
              <w:rPr>
                <w:sz w:val="18"/>
                <w:szCs w:val="18"/>
              </w:rPr>
            </w:pPr>
            <w:r>
              <w:rPr>
                <w:sz w:val="18"/>
                <w:szCs w:val="18"/>
              </w:rPr>
              <w:t>Disease Detectives: International Epidemic Investigations</w:t>
            </w:r>
          </w:p>
        </w:tc>
      </w:tr>
      <w:tr w:rsidR="008E7EF6" w:rsidRPr="00540700" w14:paraId="0D6908C9" w14:textId="77777777" w:rsidTr="00F3466C">
        <w:trPr>
          <w:trHeight w:val="105"/>
          <w:jc w:val="center"/>
        </w:trPr>
        <w:tc>
          <w:tcPr>
            <w:tcW w:w="861" w:type="pct"/>
          </w:tcPr>
          <w:p w14:paraId="013D284B" w14:textId="12E4269A" w:rsidR="008E7EF6" w:rsidRPr="00540700" w:rsidRDefault="008E7EF6" w:rsidP="008E7EF6">
            <w:pPr>
              <w:pStyle w:val="Default"/>
              <w:rPr>
                <w:sz w:val="18"/>
                <w:szCs w:val="18"/>
              </w:rPr>
            </w:pPr>
            <w:r>
              <w:rPr>
                <w:sz w:val="18"/>
                <w:szCs w:val="18"/>
              </w:rPr>
              <w:t>PH 2797</w:t>
            </w:r>
          </w:p>
        </w:tc>
        <w:tc>
          <w:tcPr>
            <w:tcW w:w="392" w:type="pct"/>
          </w:tcPr>
          <w:p w14:paraId="223F65FE" w14:textId="55A99C77" w:rsidR="008E7EF6" w:rsidRPr="00191524" w:rsidRDefault="008E7EF6" w:rsidP="008E7EF6">
            <w:pPr>
              <w:pStyle w:val="Default"/>
              <w:jc w:val="center"/>
              <w:rPr>
                <w:sz w:val="18"/>
                <w:szCs w:val="18"/>
              </w:rPr>
            </w:pPr>
            <w:r>
              <w:rPr>
                <w:sz w:val="18"/>
                <w:szCs w:val="18"/>
              </w:rPr>
              <w:t>2</w:t>
            </w:r>
          </w:p>
        </w:tc>
        <w:tc>
          <w:tcPr>
            <w:tcW w:w="3747" w:type="pct"/>
          </w:tcPr>
          <w:p w14:paraId="75388335" w14:textId="22E31518" w:rsidR="008E7EF6" w:rsidRPr="00540700" w:rsidRDefault="008E7EF6" w:rsidP="008E7EF6">
            <w:pPr>
              <w:pStyle w:val="Default"/>
              <w:rPr>
                <w:sz w:val="18"/>
                <w:szCs w:val="18"/>
              </w:rPr>
            </w:pPr>
            <w:r>
              <w:rPr>
                <w:sz w:val="18"/>
                <w:szCs w:val="18"/>
              </w:rPr>
              <w:t>Shoeleather Epidemiology: Essential Skills of Applied Epidemiology</w:t>
            </w:r>
          </w:p>
        </w:tc>
      </w:tr>
      <w:tr w:rsidR="008E7EF6" w:rsidRPr="00540700" w14:paraId="53F4FB62" w14:textId="77777777" w:rsidTr="00F3466C">
        <w:trPr>
          <w:trHeight w:val="105"/>
          <w:jc w:val="center"/>
        </w:trPr>
        <w:tc>
          <w:tcPr>
            <w:tcW w:w="861" w:type="pct"/>
          </w:tcPr>
          <w:p w14:paraId="1182C883" w14:textId="7D925D17" w:rsidR="008E7EF6" w:rsidRPr="00540700" w:rsidRDefault="008E7EF6" w:rsidP="008E7EF6">
            <w:pPr>
              <w:pStyle w:val="Default"/>
              <w:rPr>
                <w:sz w:val="18"/>
                <w:szCs w:val="18"/>
              </w:rPr>
            </w:pPr>
            <w:r>
              <w:rPr>
                <w:sz w:val="18"/>
                <w:szCs w:val="18"/>
              </w:rPr>
              <w:t>PH 2803L</w:t>
            </w:r>
          </w:p>
        </w:tc>
        <w:tc>
          <w:tcPr>
            <w:tcW w:w="392" w:type="pct"/>
          </w:tcPr>
          <w:p w14:paraId="6152F39F" w14:textId="6970BC25" w:rsidR="008E7EF6" w:rsidRPr="00191524" w:rsidRDefault="008E7EF6" w:rsidP="008E7EF6">
            <w:pPr>
              <w:pStyle w:val="Default"/>
              <w:jc w:val="center"/>
              <w:rPr>
                <w:sz w:val="18"/>
                <w:szCs w:val="18"/>
              </w:rPr>
            </w:pPr>
            <w:r>
              <w:rPr>
                <w:sz w:val="18"/>
                <w:szCs w:val="18"/>
              </w:rPr>
              <w:t>3</w:t>
            </w:r>
          </w:p>
        </w:tc>
        <w:tc>
          <w:tcPr>
            <w:tcW w:w="3747" w:type="pct"/>
          </w:tcPr>
          <w:p w14:paraId="46591725" w14:textId="760DD210" w:rsidR="008E7EF6" w:rsidRPr="00540700" w:rsidRDefault="008E7EF6" w:rsidP="008E7EF6">
            <w:pPr>
              <w:pStyle w:val="Default"/>
              <w:rPr>
                <w:sz w:val="18"/>
                <w:szCs w:val="18"/>
              </w:rPr>
            </w:pPr>
            <w:r>
              <w:rPr>
                <w:sz w:val="18"/>
                <w:szCs w:val="18"/>
              </w:rPr>
              <w:t>Vaccines: Cornerstone of Public Health</w:t>
            </w:r>
          </w:p>
        </w:tc>
      </w:tr>
      <w:tr w:rsidR="008E7EF6" w:rsidRPr="00540700" w14:paraId="34F22997" w14:textId="77777777" w:rsidTr="00F3466C">
        <w:trPr>
          <w:trHeight w:val="105"/>
          <w:jc w:val="center"/>
        </w:trPr>
        <w:tc>
          <w:tcPr>
            <w:tcW w:w="861" w:type="pct"/>
          </w:tcPr>
          <w:p w14:paraId="785CC015" w14:textId="1EEA6573" w:rsidR="008E7EF6" w:rsidRPr="00540700" w:rsidRDefault="008E7EF6" w:rsidP="008E7EF6">
            <w:pPr>
              <w:pStyle w:val="Default"/>
              <w:rPr>
                <w:sz w:val="18"/>
                <w:szCs w:val="18"/>
              </w:rPr>
            </w:pPr>
            <w:r>
              <w:rPr>
                <w:sz w:val="18"/>
                <w:szCs w:val="18"/>
              </w:rPr>
              <w:t>PH 2805L</w:t>
            </w:r>
          </w:p>
        </w:tc>
        <w:tc>
          <w:tcPr>
            <w:tcW w:w="392" w:type="pct"/>
          </w:tcPr>
          <w:p w14:paraId="1941CB89" w14:textId="41193A06" w:rsidR="008E7EF6" w:rsidRPr="00191524" w:rsidRDefault="008E7EF6" w:rsidP="008E7EF6">
            <w:pPr>
              <w:pStyle w:val="Default"/>
              <w:jc w:val="center"/>
              <w:rPr>
                <w:sz w:val="18"/>
                <w:szCs w:val="18"/>
              </w:rPr>
            </w:pPr>
            <w:r>
              <w:rPr>
                <w:sz w:val="18"/>
                <w:szCs w:val="18"/>
              </w:rPr>
              <w:t>3</w:t>
            </w:r>
          </w:p>
        </w:tc>
        <w:tc>
          <w:tcPr>
            <w:tcW w:w="3747" w:type="pct"/>
          </w:tcPr>
          <w:p w14:paraId="0C29FB73" w14:textId="7FD3C9D9" w:rsidR="008E7EF6" w:rsidRPr="00540700" w:rsidRDefault="008E7EF6" w:rsidP="008E7EF6">
            <w:pPr>
              <w:pStyle w:val="Default"/>
              <w:rPr>
                <w:sz w:val="18"/>
                <w:szCs w:val="18"/>
              </w:rPr>
            </w:pPr>
            <w:r>
              <w:rPr>
                <w:sz w:val="18"/>
                <w:szCs w:val="18"/>
              </w:rPr>
              <w:t>Medical Microbiology</w:t>
            </w:r>
          </w:p>
        </w:tc>
      </w:tr>
      <w:tr w:rsidR="008E7EF6" w:rsidRPr="00540700" w14:paraId="4FD6D365" w14:textId="77777777" w:rsidTr="00F3466C">
        <w:trPr>
          <w:trHeight w:val="105"/>
          <w:jc w:val="center"/>
        </w:trPr>
        <w:tc>
          <w:tcPr>
            <w:tcW w:w="861" w:type="pct"/>
          </w:tcPr>
          <w:p w14:paraId="43AAA1A9" w14:textId="2142B7EF" w:rsidR="008E7EF6" w:rsidRPr="00540700" w:rsidRDefault="008E7EF6" w:rsidP="008E7EF6">
            <w:pPr>
              <w:pStyle w:val="Default"/>
              <w:rPr>
                <w:sz w:val="18"/>
                <w:szCs w:val="18"/>
              </w:rPr>
            </w:pPr>
            <w:r>
              <w:rPr>
                <w:sz w:val="18"/>
                <w:szCs w:val="18"/>
              </w:rPr>
              <w:t>PH 2808L</w:t>
            </w:r>
          </w:p>
        </w:tc>
        <w:tc>
          <w:tcPr>
            <w:tcW w:w="392" w:type="pct"/>
          </w:tcPr>
          <w:p w14:paraId="0408B6FA" w14:textId="751D13B4" w:rsidR="008E7EF6" w:rsidRPr="00191524" w:rsidRDefault="008E7EF6" w:rsidP="008E7EF6">
            <w:pPr>
              <w:pStyle w:val="Default"/>
              <w:jc w:val="center"/>
              <w:rPr>
                <w:sz w:val="18"/>
                <w:szCs w:val="18"/>
              </w:rPr>
            </w:pPr>
            <w:r>
              <w:rPr>
                <w:sz w:val="18"/>
                <w:szCs w:val="18"/>
              </w:rPr>
              <w:t>2</w:t>
            </w:r>
          </w:p>
        </w:tc>
        <w:tc>
          <w:tcPr>
            <w:tcW w:w="3747" w:type="pct"/>
          </w:tcPr>
          <w:p w14:paraId="5D603B7B" w14:textId="7DD08C1A" w:rsidR="008E7EF6" w:rsidRPr="00540700" w:rsidRDefault="008E7EF6" w:rsidP="008E7EF6">
            <w:pPr>
              <w:pStyle w:val="Default"/>
              <w:rPr>
                <w:sz w:val="18"/>
                <w:szCs w:val="18"/>
              </w:rPr>
            </w:pPr>
            <w:r>
              <w:rPr>
                <w:sz w:val="18"/>
                <w:szCs w:val="18"/>
              </w:rPr>
              <w:t>Overview of Tropical Medicine</w:t>
            </w:r>
          </w:p>
        </w:tc>
      </w:tr>
      <w:tr w:rsidR="008E7EF6" w:rsidRPr="00540700" w14:paraId="05E76F7A" w14:textId="77777777" w:rsidTr="00F3466C">
        <w:trPr>
          <w:trHeight w:val="105"/>
          <w:jc w:val="center"/>
        </w:trPr>
        <w:tc>
          <w:tcPr>
            <w:tcW w:w="861" w:type="pct"/>
          </w:tcPr>
          <w:p w14:paraId="5BDDE725" w14:textId="0AF7398C" w:rsidR="008E7EF6" w:rsidRPr="00540700" w:rsidRDefault="008E7EF6" w:rsidP="008E7EF6">
            <w:pPr>
              <w:pStyle w:val="Default"/>
              <w:rPr>
                <w:sz w:val="18"/>
                <w:szCs w:val="18"/>
              </w:rPr>
            </w:pPr>
            <w:r>
              <w:rPr>
                <w:sz w:val="18"/>
                <w:szCs w:val="18"/>
              </w:rPr>
              <w:t>PH 2</w:t>
            </w:r>
            <w:r w:rsidR="0009479A">
              <w:rPr>
                <w:sz w:val="18"/>
                <w:szCs w:val="18"/>
              </w:rPr>
              <w:t>809</w:t>
            </w:r>
            <w:r>
              <w:rPr>
                <w:sz w:val="18"/>
                <w:szCs w:val="18"/>
              </w:rPr>
              <w:t>L</w:t>
            </w:r>
          </w:p>
        </w:tc>
        <w:tc>
          <w:tcPr>
            <w:tcW w:w="392" w:type="pct"/>
          </w:tcPr>
          <w:p w14:paraId="6AF95DFD" w14:textId="5A879056" w:rsidR="008E7EF6" w:rsidRPr="00191524" w:rsidRDefault="008E7EF6" w:rsidP="008E7EF6">
            <w:pPr>
              <w:pStyle w:val="Default"/>
              <w:jc w:val="center"/>
              <w:rPr>
                <w:sz w:val="18"/>
                <w:szCs w:val="18"/>
              </w:rPr>
            </w:pPr>
            <w:r>
              <w:rPr>
                <w:sz w:val="18"/>
                <w:szCs w:val="18"/>
              </w:rPr>
              <w:t>3</w:t>
            </w:r>
          </w:p>
        </w:tc>
        <w:tc>
          <w:tcPr>
            <w:tcW w:w="3747" w:type="pct"/>
          </w:tcPr>
          <w:p w14:paraId="7B97B428" w14:textId="1DB9078A" w:rsidR="008E7EF6" w:rsidRPr="00540700" w:rsidRDefault="008E7EF6" w:rsidP="008E7EF6">
            <w:pPr>
              <w:pStyle w:val="Default"/>
              <w:rPr>
                <w:sz w:val="18"/>
                <w:szCs w:val="18"/>
              </w:rPr>
            </w:pPr>
            <w:r>
              <w:rPr>
                <w:sz w:val="18"/>
                <w:szCs w:val="18"/>
              </w:rPr>
              <w:t>Immunology</w:t>
            </w:r>
          </w:p>
        </w:tc>
      </w:tr>
    </w:tbl>
    <w:p w14:paraId="143B0679" w14:textId="77777777" w:rsidR="00CA31DD" w:rsidRDefault="00CA31DD" w:rsidP="007839A8">
      <w:pPr>
        <w:rPr>
          <w:rFonts w:cs="Calibri"/>
          <w:b/>
          <w:sz w:val="18"/>
          <w:szCs w:val="18"/>
        </w:rPr>
      </w:pPr>
    </w:p>
    <w:p w14:paraId="15856974" w14:textId="70E67821" w:rsidR="006E51D0" w:rsidRDefault="006E51D0" w:rsidP="006E51D0">
      <w:pPr>
        <w:rPr>
          <w:b/>
          <w:sz w:val="18"/>
          <w:szCs w:val="18"/>
        </w:rPr>
      </w:pPr>
    </w:p>
    <w:p w14:paraId="549B719D" w14:textId="77777777" w:rsidR="00301C89" w:rsidRPr="006E51D0" w:rsidRDefault="00301C89" w:rsidP="006E51D0">
      <w:pPr>
        <w:rPr>
          <w:sz w:val="18"/>
          <w:szCs w:val="18"/>
        </w:rPr>
      </w:pPr>
    </w:p>
    <w:p w14:paraId="2BB7CE2A" w14:textId="60FDCA75" w:rsidR="00395A74" w:rsidRDefault="008E7EF6" w:rsidP="00EF4B72">
      <w:pPr>
        <w:pBdr>
          <w:top w:val="single" w:sz="4" w:space="1" w:color="auto"/>
        </w:pBdr>
        <w:rPr>
          <w:b/>
          <w:sz w:val="18"/>
          <w:szCs w:val="18"/>
        </w:rPr>
      </w:pPr>
      <w:r>
        <w:rPr>
          <w:b/>
          <w:sz w:val="18"/>
          <w:szCs w:val="18"/>
        </w:rPr>
        <w:t>Infectious Disease Epidemiology</w:t>
      </w:r>
      <w:r w:rsidR="00EF4B72" w:rsidRPr="00EF4B72">
        <w:rPr>
          <w:b/>
          <w:sz w:val="18"/>
          <w:szCs w:val="18"/>
        </w:rPr>
        <w:t xml:space="preserve"> Certificate Coordinator</w:t>
      </w:r>
      <w:r w:rsidR="00395A74">
        <w:rPr>
          <w:b/>
          <w:sz w:val="18"/>
          <w:szCs w:val="18"/>
        </w:rPr>
        <w:t>s</w:t>
      </w:r>
      <w:r w:rsidR="008E04D7">
        <w:rPr>
          <w:b/>
          <w:sz w:val="18"/>
          <w:szCs w:val="18"/>
        </w:rPr>
        <w:t xml:space="preserve">: </w:t>
      </w:r>
    </w:p>
    <w:p w14:paraId="5F74B54C" w14:textId="37BB49EF" w:rsidR="00395A74" w:rsidRDefault="008E7EF6" w:rsidP="00EF4B72">
      <w:pPr>
        <w:pBdr>
          <w:top w:val="single" w:sz="4" w:space="1" w:color="auto"/>
        </w:pBdr>
        <w:rPr>
          <w:sz w:val="18"/>
          <w:szCs w:val="18"/>
        </w:rPr>
      </w:pPr>
      <w:r>
        <w:rPr>
          <w:sz w:val="18"/>
          <w:szCs w:val="18"/>
        </w:rPr>
        <w:t>Blake Hanson</w:t>
      </w:r>
      <w:r w:rsidR="00ED4798">
        <w:rPr>
          <w:sz w:val="18"/>
          <w:szCs w:val="18"/>
        </w:rPr>
        <w:t>, PhD</w:t>
      </w:r>
      <w:r w:rsidR="008E04D7">
        <w:rPr>
          <w:sz w:val="18"/>
          <w:szCs w:val="18"/>
        </w:rPr>
        <w:t xml:space="preserve">; </w:t>
      </w:r>
      <w:r w:rsidR="008721A1">
        <w:rPr>
          <w:sz w:val="18"/>
          <w:szCs w:val="18"/>
        </w:rPr>
        <w:t>Houston</w:t>
      </w:r>
      <w:r w:rsidR="00EF4B72">
        <w:rPr>
          <w:sz w:val="18"/>
          <w:szCs w:val="18"/>
        </w:rPr>
        <w:t xml:space="preserve"> Campus and Department of </w:t>
      </w:r>
      <w:r>
        <w:rPr>
          <w:sz w:val="18"/>
          <w:szCs w:val="18"/>
        </w:rPr>
        <w:t xml:space="preserve">Epidemiology, Human Genetics &amp; Environmental </w:t>
      </w:r>
      <w:r w:rsidRPr="008E7EF6">
        <w:rPr>
          <w:sz w:val="18"/>
          <w:szCs w:val="18"/>
        </w:rPr>
        <w:t>Sciences</w:t>
      </w:r>
      <w:r w:rsidR="00ED4798" w:rsidRPr="008E7EF6">
        <w:rPr>
          <w:sz w:val="18"/>
          <w:szCs w:val="18"/>
        </w:rPr>
        <w:t>;</w:t>
      </w:r>
      <w:r w:rsidR="00395A74" w:rsidRPr="008E7EF6">
        <w:rPr>
          <w:sz w:val="18"/>
          <w:szCs w:val="18"/>
        </w:rPr>
        <w:t xml:space="preserve"> </w:t>
      </w:r>
      <w:hyperlink r:id="rId10" w:history="1">
        <w:r w:rsidRPr="008E7EF6">
          <w:rPr>
            <w:rStyle w:val="Hyperlink"/>
            <w:sz w:val="18"/>
            <w:szCs w:val="18"/>
          </w:rPr>
          <w:t>Blake.Hanson@uth.tmc.edu</w:t>
        </w:r>
      </w:hyperlink>
      <w:r>
        <w:t xml:space="preserve"> </w:t>
      </w:r>
    </w:p>
    <w:p w14:paraId="7C439934" w14:textId="22A6F829" w:rsidR="00EF4B72" w:rsidRDefault="008E7EF6" w:rsidP="00EF4B72">
      <w:pPr>
        <w:pBdr>
          <w:top w:val="single" w:sz="4" w:space="1" w:color="auto"/>
        </w:pBdr>
        <w:rPr>
          <w:sz w:val="18"/>
          <w:szCs w:val="18"/>
        </w:rPr>
      </w:pPr>
      <w:r>
        <w:rPr>
          <w:sz w:val="18"/>
          <w:szCs w:val="18"/>
        </w:rPr>
        <w:t>Eric Brown</w:t>
      </w:r>
      <w:r w:rsidR="00ED4798">
        <w:rPr>
          <w:sz w:val="18"/>
          <w:szCs w:val="18"/>
        </w:rPr>
        <w:t xml:space="preserve">, PhD; Houston Campus and Department of </w:t>
      </w:r>
      <w:r>
        <w:rPr>
          <w:sz w:val="18"/>
          <w:szCs w:val="18"/>
        </w:rPr>
        <w:t xml:space="preserve">Epidemiology, Human Genetics &amp; Environmental </w:t>
      </w:r>
      <w:r w:rsidRPr="008E7EF6">
        <w:rPr>
          <w:sz w:val="18"/>
          <w:szCs w:val="18"/>
        </w:rPr>
        <w:t>Sciences</w:t>
      </w:r>
      <w:r w:rsidR="00ED4798">
        <w:rPr>
          <w:sz w:val="18"/>
          <w:szCs w:val="18"/>
        </w:rPr>
        <w:t>;</w:t>
      </w:r>
      <w:r>
        <w:rPr>
          <w:sz w:val="18"/>
          <w:szCs w:val="18"/>
        </w:rPr>
        <w:t xml:space="preserve"> </w:t>
      </w:r>
      <w:hyperlink r:id="rId11" w:history="1">
        <w:r w:rsidRPr="00B4686E">
          <w:rPr>
            <w:rStyle w:val="Hyperlink"/>
            <w:sz w:val="18"/>
            <w:szCs w:val="18"/>
          </w:rPr>
          <w:t>Eric.L.Brown@uth.tmc.edu</w:t>
        </w:r>
      </w:hyperlink>
      <w:r>
        <w:rPr>
          <w:sz w:val="18"/>
          <w:szCs w:val="18"/>
        </w:rPr>
        <w:t xml:space="preserve"> </w:t>
      </w:r>
    </w:p>
    <w:p w14:paraId="5A7DC3D2" w14:textId="7555B9F7" w:rsidR="00EF4B72" w:rsidRDefault="00EF4B72" w:rsidP="00EF4B72">
      <w:pPr>
        <w:pBdr>
          <w:top w:val="single" w:sz="4" w:space="1" w:color="auto"/>
        </w:pBdr>
        <w:rPr>
          <w:sz w:val="18"/>
          <w:szCs w:val="18"/>
        </w:rPr>
      </w:pPr>
    </w:p>
    <w:sectPr w:rsidR="00EF4B72" w:rsidSect="002A4799">
      <w:headerReference w:type="default" r:id="rId12"/>
      <w:footerReference w:type="default" r:id="rId13"/>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 w:type="continuationNotice" w:id="1">
    <w:p w14:paraId="27780C70" w14:textId="77777777" w:rsidR="00D7349A" w:rsidRDefault="00D73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452351"/>
      <w:docPartObj>
        <w:docPartGallery w:val="Page Numbers (Bottom of Page)"/>
        <w:docPartUnique/>
      </w:docPartObj>
    </w:sdtPr>
    <w:sdtEndPr/>
    <w:sdtContent>
      <w:p w14:paraId="58854348" w14:textId="6E0BD4D6" w:rsidR="00C567ED" w:rsidRDefault="00E8690E">
        <w:pPr>
          <w:pStyle w:val="Footer"/>
          <w:jc w:val="right"/>
        </w:pPr>
        <w:sdt>
          <w:sdtPr>
            <w:id w:val="-1769616900"/>
            <w:docPartObj>
              <w:docPartGallery w:val="Page Numbers (Top of Page)"/>
              <w:docPartUnique/>
            </w:docPartObj>
          </w:sdtPr>
          <w:sdtEndPr>
            <w:rPr>
              <w:sz w:val="20"/>
              <w:szCs w:val="20"/>
            </w:rPr>
          </w:sdtEndPr>
          <w:sdtContent>
            <w:r w:rsidR="00E85CCA" w:rsidRPr="00E85CCA">
              <w:rPr>
                <w:bCs/>
                <w:sz w:val="20"/>
                <w:szCs w:val="20"/>
              </w:rPr>
              <w:t xml:space="preserve"> </w:t>
            </w:r>
            <w:r w:rsidR="00E85CCA" w:rsidRPr="00E85CCA">
              <w:rPr>
                <w:bCs/>
                <w:sz w:val="20"/>
                <w:szCs w:val="20"/>
              </w:rPr>
              <w:fldChar w:fldCharType="begin"/>
            </w:r>
            <w:r w:rsidR="00E85CCA" w:rsidRPr="00E85CCA">
              <w:rPr>
                <w:bCs/>
                <w:sz w:val="20"/>
                <w:szCs w:val="20"/>
              </w:rPr>
              <w:instrText xml:space="preserve"> DATE \@ "M/d/yy" </w:instrText>
            </w:r>
            <w:r w:rsidR="00E85CCA" w:rsidRPr="00E85CCA">
              <w:rPr>
                <w:bCs/>
                <w:sz w:val="20"/>
                <w:szCs w:val="20"/>
              </w:rPr>
              <w:fldChar w:fldCharType="separate"/>
            </w:r>
            <w:r>
              <w:rPr>
                <w:bCs/>
                <w:noProof/>
                <w:sz w:val="20"/>
                <w:szCs w:val="20"/>
              </w:rPr>
              <w:t>7/19/24</w:t>
            </w:r>
            <w:r w:rsidR="00E85CCA" w:rsidRPr="00E85CCA">
              <w:rPr>
                <w:bCs/>
                <w:sz w:val="20"/>
                <w:szCs w:val="20"/>
              </w:rPr>
              <w:fldChar w:fldCharType="end"/>
            </w:r>
          </w:sdtContent>
        </w:sdt>
        <w:r w:rsidR="00E85CCA">
          <w:rPr>
            <w:sz w:val="20"/>
            <w:szCs w:val="20"/>
          </w:rPr>
          <w:t xml:space="preserve"> | </w:t>
        </w:r>
        <w:r w:rsidR="00E85CCA" w:rsidRPr="00E85CCA">
          <w:rPr>
            <w:sz w:val="20"/>
            <w:szCs w:val="20"/>
          </w:rPr>
          <w:t xml:space="preserve">Page </w:t>
        </w:r>
        <w:r w:rsidR="00E85CCA" w:rsidRPr="00E85CCA">
          <w:rPr>
            <w:b/>
            <w:bCs/>
            <w:sz w:val="20"/>
            <w:szCs w:val="20"/>
          </w:rPr>
          <w:fldChar w:fldCharType="begin"/>
        </w:r>
        <w:r w:rsidR="00E85CCA" w:rsidRPr="00E85CCA">
          <w:rPr>
            <w:b/>
            <w:bCs/>
            <w:sz w:val="20"/>
            <w:szCs w:val="20"/>
          </w:rPr>
          <w:instrText xml:space="preserve"> PAGE </w:instrText>
        </w:r>
        <w:r w:rsidR="00E85CCA" w:rsidRPr="00E85CCA">
          <w:rPr>
            <w:b/>
            <w:bCs/>
            <w:sz w:val="20"/>
            <w:szCs w:val="20"/>
          </w:rPr>
          <w:fldChar w:fldCharType="separate"/>
        </w:r>
        <w:r w:rsidR="00D7349A">
          <w:rPr>
            <w:b/>
            <w:bCs/>
            <w:noProof/>
            <w:sz w:val="20"/>
            <w:szCs w:val="20"/>
          </w:rPr>
          <w:t>1</w:t>
        </w:r>
        <w:r w:rsidR="00E85CCA" w:rsidRPr="00E85CCA">
          <w:rPr>
            <w:b/>
            <w:bCs/>
            <w:sz w:val="20"/>
            <w:szCs w:val="20"/>
          </w:rPr>
          <w:fldChar w:fldCharType="end"/>
        </w:r>
        <w:r w:rsidR="00E85CCA" w:rsidRPr="00E85CCA">
          <w:rPr>
            <w:sz w:val="20"/>
            <w:szCs w:val="20"/>
          </w:rPr>
          <w:t xml:space="preserve"> of </w:t>
        </w:r>
        <w:r w:rsidR="00E85CCA" w:rsidRPr="00E85CCA">
          <w:rPr>
            <w:b/>
            <w:bCs/>
            <w:sz w:val="20"/>
            <w:szCs w:val="20"/>
          </w:rPr>
          <w:fldChar w:fldCharType="begin"/>
        </w:r>
        <w:r w:rsidR="00E85CCA" w:rsidRPr="00E85CCA">
          <w:rPr>
            <w:b/>
            <w:bCs/>
            <w:sz w:val="20"/>
            <w:szCs w:val="20"/>
          </w:rPr>
          <w:instrText xml:space="preserve"> NUMPAGES  </w:instrText>
        </w:r>
        <w:r w:rsidR="00E85CCA" w:rsidRPr="00E85CCA">
          <w:rPr>
            <w:b/>
            <w:bCs/>
            <w:sz w:val="20"/>
            <w:szCs w:val="20"/>
          </w:rPr>
          <w:fldChar w:fldCharType="separate"/>
        </w:r>
        <w:r w:rsidR="00D7349A">
          <w:rPr>
            <w:b/>
            <w:bCs/>
            <w:noProof/>
            <w:sz w:val="20"/>
            <w:szCs w:val="20"/>
          </w:rPr>
          <w:t>1</w:t>
        </w:r>
        <w:r w:rsidR="00E85CCA" w:rsidRPr="00E85CCA">
          <w:rPr>
            <w:b/>
            <w:bCs/>
            <w:sz w:val="20"/>
            <w:szCs w:val="20"/>
          </w:rPr>
          <w:fldChar w:fldCharType="end"/>
        </w:r>
      </w:p>
    </w:sdtContent>
  </w:sdt>
  <w:p w14:paraId="2EEB3DBD" w14:textId="77777777" w:rsidR="00C567ED" w:rsidRDefault="00C56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 w:type="continuationNotice" w:id="1">
    <w:p w14:paraId="587E0486" w14:textId="77777777" w:rsidR="00D7349A" w:rsidRDefault="00D73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37CC" w14:textId="0806BEB7" w:rsidR="00395A74" w:rsidRDefault="008E7EF6">
    <w:pPr>
      <w:pStyle w:val="Header"/>
    </w:pPr>
    <w:r>
      <w:rPr>
        <w:noProof/>
      </w:rPr>
      <w:drawing>
        <wp:inline distT="0" distB="0" distL="0" distR="0" wp14:anchorId="5AFEB1A9" wp14:editId="77F28E9C">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r w:rsidR="00395A74">
      <w:rPr>
        <w:noProof/>
      </w:rPr>
      <mc:AlternateContent>
        <mc:Choice Requires="wps">
          <w:drawing>
            <wp:anchor distT="0" distB="0" distL="114300" distR="114300" simplePos="0" relativeHeight="251659264" behindDoc="0" locked="0" layoutInCell="1" allowOverlap="1" wp14:anchorId="56652A21" wp14:editId="020E1D6B">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600B3C51" w14:textId="77777777" w:rsidR="00395A74" w:rsidRPr="00BD15EB" w:rsidRDefault="00395A74" w:rsidP="00395A74">
                          <w:pPr>
                            <w:jc w:val="right"/>
                            <w:rPr>
                              <w:b/>
                              <w:sz w:val="24"/>
                              <w:szCs w:val="24"/>
                            </w:rPr>
                          </w:pPr>
                          <w:r>
                            <w:rPr>
                              <w:b/>
                              <w:sz w:val="24"/>
                              <w:szCs w:val="24"/>
                            </w:rPr>
                            <w:t>Graduate Certificate</w:t>
                          </w:r>
                          <w:r w:rsidRPr="00BD15EB">
                            <w:rPr>
                              <w:b/>
                              <w:sz w:val="24"/>
                              <w:szCs w:val="24"/>
                            </w:rPr>
                            <w:t xml:space="preserve"> Planner</w:t>
                          </w:r>
                        </w:p>
                        <w:p w14:paraId="2A15D661" w14:textId="77777777" w:rsidR="00395A74" w:rsidRPr="00BD15EB" w:rsidRDefault="00395A74" w:rsidP="00395A74">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652A21"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600B3C51" w14:textId="77777777" w:rsidR="00395A74" w:rsidRPr="00BD15EB" w:rsidRDefault="00395A74" w:rsidP="00395A74">
                    <w:pPr>
                      <w:jc w:val="right"/>
                      <w:rPr>
                        <w:b/>
                        <w:sz w:val="24"/>
                        <w:szCs w:val="24"/>
                      </w:rPr>
                    </w:pPr>
                    <w:r>
                      <w:rPr>
                        <w:b/>
                        <w:sz w:val="24"/>
                        <w:szCs w:val="24"/>
                      </w:rPr>
                      <w:t>Graduate Certificate</w:t>
                    </w:r>
                    <w:r w:rsidRPr="00BD15EB">
                      <w:rPr>
                        <w:b/>
                        <w:sz w:val="24"/>
                        <w:szCs w:val="24"/>
                      </w:rPr>
                      <w:t xml:space="preserve"> Planner</w:t>
                    </w:r>
                  </w:p>
                  <w:p w14:paraId="2A15D661" w14:textId="77777777" w:rsidR="00395A74" w:rsidRPr="00BD15EB" w:rsidRDefault="00395A74" w:rsidP="00395A74">
                    <w:pPr>
                      <w:jc w:val="right"/>
                      <w:rPr>
                        <w:sz w:val="24"/>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7BEF"/>
    <w:rsid w:val="00044150"/>
    <w:rsid w:val="00064D8B"/>
    <w:rsid w:val="000712A7"/>
    <w:rsid w:val="00072DB1"/>
    <w:rsid w:val="00074EE0"/>
    <w:rsid w:val="000752F4"/>
    <w:rsid w:val="0007663B"/>
    <w:rsid w:val="00083C94"/>
    <w:rsid w:val="0009072A"/>
    <w:rsid w:val="0009479A"/>
    <w:rsid w:val="00095287"/>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50079"/>
    <w:rsid w:val="00170734"/>
    <w:rsid w:val="00175ACF"/>
    <w:rsid w:val="00191524"/>
    <w:rsid w:val="00195A43"/>
    <w:rsid w:val="001972A3"/>
    <w:rsid w:val="001C09EF"/>
    <w:rsid w:val="001C5225"/>
    <w:rsid w:val="001C5B74"/>
    <w:rsid w:val="001D3FF9"/>
    <w:rsid w:val="001D5382"/>
    <w:rsid w:val="001D54DF"/>
    <w:rsid w:val="001E503E"/>
    <w:rsid w:val="001E53B4"/>
    <w:rsid w:val="001F2FC5"/>
    <w:rsid w:val="001F4804"/>
    <w:rsid w:val="00200DF3"/>
    <w:rsid w:val="00230DB6"/>
    <w:rsid w:val="00231F26"/>
    <w:rsid w:val="00233524"/>
    <w:rsid w:val="00236CCB"/>
    <w:rsid w:val="0024412C"/>
    <w:rsid w:val="0025072D"/>
    <w:rsid w:val="00254BA8"/>
    <w:rsid w:val="00263FD9"/>
    <w:rsid w:val="00273154"/>
    <w:rsid w:val="0028205F"/>
    <w:rsid w:val="00296060"/>
    <w:rsid w:val="002A3028"/>
    <w:rsid w:val="002A40F8"/>
    <w:rsid w:val="002A4799"/>
    <w:rsid w:val="002C3A64"/>
    <w:rsid w:val="002C77A2"/>
    <w:rsid w:val="002E53D5"/>
    <w:rsid w:val="002E5F90"/>
    <w:rsid w:val="002F122E"/>
    <w:rsid w:val="002F4E18"/>
    <w:rsid w:val="00301C89"/>
    <w:rsid w:val="003062E7"/>
    <w:rsid w:val="0031176E"/>
    <w:rsid w:val="00313016"/>
    <w:rsid w:val="003251D1"/>
    <w:rsid w:val="00330102"/>
    <w:rsid w:val="00346537"/>
    <w:rsid w:val="00364CBD"/>
    <w:rsid w:val="00370A56"/>
    <w:rsid w:val="00372471"/>
    <w:rsid w:val="003727FE"/>
    <w:rsid w:val="003807DA"/>
    <w:rsid w:val="00382E18"/>
    <w:rsid w:val="003861A1"/>
    <w:rsid w:val="00387062"/>
    <w:rsid w:val="00395A74"/>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62F88"/>
    <w:rsid w:val="00476452"/>
    <w:rsid w:val="004779DB"/>
    <w:rsid w:val="004B2C68"/>
    <w:rsid w:val="004B55D6"/>
    <w:rsid w:val="004B6F58"/>
    <w:rsid w:val="004C54A0"/>
    <w:rsid w:val="004D109F"/>
    <w:rsid w:val="004D4C11"/>
    <w:rsid w:val="004D6D3A"/>
    <w:rsid w:val="004F2984"/>
    <w:rsid w:val="005061D0"/>
    <w:rsid w:val="00510E3F"/>
    <w:rsid w:val="005161CA"/>
    <w:rsid w:val="00517252"/>
    <w:rsid w:val="00531B69"/>
    <w:rsid w:val="00534050"/>
    <w:rsid w:val="00553A2A"/>
    <w:rsid w:val="005843C6"/>
    <w:rsid w:val="00592DDD"/>
    <w:rsid w:val="00597DAD"/>
    <w:rsid w:val="005E2985"/>
    <w:rsid w:val="005E3549"/>
    <w:rsid w:val="005F04A9"/>
    <w:rsid w:val="005F2F3E"/>
    <w:rsid w:val="0060220D"/>
    <w:rsid w:val="00611CFD"/>
    <w:rsid w:val="006140E9"/>
    <w:rsid w:val="00621EA2"/>
    <w:rsid w:val="00624895"/>
    <w:rsid w:val="00645FAF"/>
    <w:rsid w:val="00650364"/>
    <w:rsid w:val="006903C7"/>
    <w:rsid w:val="00695465"/>
    <w:rsid w:val="006969D4"/>
    <w:rsid w:val="006A27C7"/>
    <w:rsid w:val="006B60AC"/>
    <w:rsid w:val="006C4FB0"/>
    <w:rsid w:val="006D071D"/>
    <w:rsid w:val="006E51D0"/>
    <w:rsid w:val="007006BA"/>
    <w:rsid w:val="00717D83"/>
    <w:rsid w:val="00731AF9"/>
    <w:rsid w:val="00734A6B"/>
    <w:rsid w:val="00736E31"/>
    <w:rsid w:val="007425EF"/>
    <w:rsid w:val="00744957"/>
    <w:rsid w:val="00746E6E"/>
    <w:rsid w:val="00753D9E"/>
    <w:rsid w:val="007558DC"/>
    <w:rsid w:val="0076071E"/>
    <w:rsid w:val="00762E74"/>
    <w:rsid w:val="007801F7"/>
    <w:rsid w:val="00781770"/>
    <w:rsid w:val="007839A8"/>
    <w:rsid w:val="00785225"/>
    <w:rsid w:val="007937F2"/>
    <w:rsid w:val="00793A0F"/>
    <w:rsid w:val="00793B80"/>
    <w:rsid w:val="00794EC3"/>
    <w:rsid w:val="007A4AE0"/>
    <w:rsid w:val="007C7ECB"/>
    <w:rsid w:val="007D4504"/>
    <w:rsid w:val="007D502B"/>
    <w:rsid w:val="007F5624"/>
    <w:rsid w:val="00804C1E"/>
    <w:rsid w:val="00813CB6"/>
    <w:rsid w:val="008352FF"/>
    <w:rsid w:val="00841D1D"/>
    <w:rsid w:val="008508D9"/>
    <w:rsid w:val="008558B1"/>
    <w:rsid w:val="00861474"/>
    <w:rsid w:val="0087124C"/>
    <w:rsid w:val="00871E43"/>
    <w:rsid w:val="008721A1"/>
    <w:rsid w:val="00877286"/>
    <w:rsid w:val="008777C5"/>
    <w:rsid w:val="00893971"/>
    <w:rsid w:val="008A1F57"/>
    <w:rsid w:val="008A5ED4"/>
    <w:rsid w:val="008B259D"/>
    <w:rsid w:val="008B5316"/>
    <w:rsid w:val="008C1FA0"/>
    <w:rsid w:val="008C5E3D"/>
    <w:rsid w:val="008D4CED"/>
    <w:rsid w:val="008D737F"/>
    <w:rsid w:val="008E03EE"/>
    <w:rsid w:val="008E04D7"/>
    <w:rsid w:val="008E3B38"/>
    <w:rsid w:val="008E7EF6"/>
    <w:rsid w:val="008F1A72"/>
    <w:rsid w:val="00900797"/>
    <w:rsid w:val="00906C97"/>
    <w:rsid w:val="00911F3D"/>
    <w:rsid w:val="0091741E"/>
    <w:rsid w:val="00917C05"/>
    <w:rsid w:val="00922512"/>
    <w:rsid w:val="009257DD"/>
    <w:rsid w:val="00926481"/>
    <w:rsid w:val="00930B0D"/>
    <w:rsid w:val="0095072C"/>
    <w:rsid w:val="009574AE"/>
    <w:rsid w:val="00957A50"/>
    <w:rsid w:val="00992372"/>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62AA"/>
    <w:rsid w:val="00A64232"/>
    <w:rsid w:val="00A70868"/>
    <w:rsid w:val="00A76F40"/>
    <w:rsid w:val="00A83D8F"/>
    <w:rsid w:val="00AA4F72"/>
    <w:rsid w:val="00AB125E"/>
    <w:rsid w:val="00AB44F1"/>
    <w:rsid w:val="00AB47E9"/>
    <w:rsid w:val="00AD1055"/>
    <w:rsid w:val="00AD5D91"/>
    <w:rsid w:val="00AF3985"/>
    <w:rsid w:val="00B136B5"/>
    <w:rsid w:val="00B224DF"/>
    <w:rsid w:val="00B24EAF"/>
    <w:rsid w:val="00B32917"/>
    <w:rsid w:val="00B41B79"/>
    <w:rsid w:val="00B54811"/>
    <w:rsid w:val="00B610A6"/>
    <w:rsid w:val="00B61E13"/>
    <w:rsid w:val="00B76A7E"/>
    <w:rsid w:val="00BA1DA9"/>
    <w:rsid w:val="00BA7022"/>
    <w:rsid w:val="00BB4508"/>
    <w:rsid w:val="00BB4B34"/>
    <w:rsid w:val="00BD15EB"/>
    <w:rsid w:val="00BE26E3"/>
    <w:rsid w:val="00BE56A2"/>
    <w:rsid w:val="00BF14CF"/>
    <w:rsid w:val="00C04B00"/>
    <w:rsid w:val="00C24499"/>
    <w:rsid w:val="00C27679"/>
    <w:rsid w:val="00C345D1"/>
    <w:rsid w:val="00C429F7"/>
    <w:rsid w:val="00C43EF0"/>
    <w:rsid w:val="00C4534A"/>
    <w:rsid w:val="00C54FF9"/>
    <w:rsid w:val="00C567ED"/>
    <w:rsid w:val="00C631D2"/>
    <w:rsid w:val="00C70FD5"/>
    <w:rsid w:val="00C8020A"/>
    <w:rsid w:val="00C81F3C"/>
    <w:rsid w:val="00C82103"/>
    <w:rsid w:val="00C9282B"/>
    <w:rsid w:val="00C96A6C"/>
    <w:rsid w:val="00C96F92"/>
    <w:rsid w:val="00CA31DD"/>
    <w:rsid w:val="00CA4E49"/>
    <w:rsid w:val="00CA502A"/>
    <w:rsid w:val="00CB0BB0"/>
    <w:rsid w:val="00CC654E"/>
    <w:rsid w:val="00CC67F1"/>
    <w:rsid w:val="00CD326F"/>
    <w:rsid w:val="00CD4F9C"/>
    <w:rsid w:val="00CE12D2"/>
    <w:rsid w:val="00CE1775"/>
    <w:rsid w:val="00CE2788"/>
    <w:rsid w:val="00CE424A"/>
    <w:rsid w:val="00CF178A"/>
    <w:rsid w:val="00CF6722"/>
    <w:rsid w:val="00CF78A0"/>
    <w:rsid w:val="00D10DA0"/>
    <w:rsid w:val="00D15305"/>
    <w:rsid w:val="00D16D9F"/>
    <w:rsid w:val="00D1746A"/>
    <w:rsid w:val="00D31895"/>
    <w:rsid w:val="00D40565"/>
    <w:rsid w:val="00D46B69"/>
    <w:rsid w:val="00D47C09"/>
    <w:rsid w:val="00D7349A"/>
    <w:rsid w:val="00D946F2"/>
    <w:rsid w:val="00D96A91"/>
    <w:rsid w:val="00DB3D70"/>
    <w:rsid w:val="00DC1FFC"/>
    <w:rsid w:val="00DC2553"/>
    <w:rsid w:val="00DC3219"/>
    <w:rsid w:val="00DC37A5"/>
    <w:rsid w:val="00DC7270"/>
    <w:rsid w:val="00DC7776"/>
    <w:rsid w:val="00DD2B98"/>
    <w:rsid w:val="00DF4FEB"/>
    <w:rsid w:val="00E02482"/>
    <w:rsid w:val="00E12631"/>
    <w:rsid w:val="00E24525"/>
    <w:rsid w:val="00E30F96"/>
    <w:rsid w:val="00E32ABA"/>
    <w:rsid w:val="00E443F6"/>
    <w:rsid w:val="00E56CE0"/>
    <w:rsid w:val="00E7133A"/>
    <w:rsid w:val="00E715C6"/>
    <w:rsid w:val="00E73A42"/>
    <w:rsid w:val="00E749A2"/>
    <w:rsid w:val="00E77667"/>
    <w:rsid w:val="00E80293"/>
    <w:rsid w:val="00E80EAD"/>
    <w:rsid w:val="00E85CCA"/>
    <w:rsid w:val="00E8690E"/>
    <w:rsid w:val="00E8691B"/>
    <w:rsid w:val="00EA3AB7"/>
    <w:rsid w:val="00EB6B14"/>
    <w:rsid w:val="00EB6E55"/>
    <w:rsid w:val="00ED2AFC"/>
    <w:rsid w:val="00ED4798"/>
    <w:rsid w:val="00EE4473"/>
    <w:rsid w:val="00EE571D"/>
    <w:rsid w:val="00EF1B17"/>
    <w:rsid w:val="00EF4B72"/>
    <w:rsid w:val="00F02EF0"/>
    <w:rsid w:val="00F25B65"/>
    <w:rsid w:val="00F31B0A"/>
    <w:rsid w:val="00F31C2A"/>
    <w:rsid w:val="00F3466C"/>
    <w:rsid w:val="00F440E0"/>
    <w:rsid w:val="00F77F83"/>
    <w:rsid w:val="00F84A22"/>
    <w:rsid w:val="00F866D6"/>
    <w:rsid w:val="00F90A57"/>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UnresolvedMention">
    <w:name w:val="Unresolved Mention"/>
    <w:basedOn w:val="DefaultParagraphFont"/>
    <w:uiPriority w:val="99"/>
    <w:semiHidden/>
    <w:unhideWhenUsed/>
    <w:rsid w:val="008E7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L.Brown@uth.tm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lake.Hanson@uth.tmc.edu"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72E38-4E13-4C4F-88AB-150964C5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4</cp:revision>
  <cp:lastPrinted>2018-09-25T14:29:00Z</cp:lastPrinted>
  <dcterms:created xsi:type="dcterms:W3CDTF">2023-07-25T20:16:00Z</dcterms:created>
  <dcterms:modified xsi:type="dcterms:W3CDTF">2024-07-19T15:30:00Z</dcterms:modified>
</cp:coreProperties>
</file>